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EE" w:rsidRDefault="00DE5415" w:rsidP="00DE5415">
      <w:pPr>
        <w:pStyle w:val="a3"/>
        <w:spacing w:before="24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i1034" type="#_x0000_t137" style="width:429.5pt;height:97.05pt" fillcolor="#60c" strokecolor="black [3213]">
            <v:fill color2="#c0c" focus="100%" type="gradient"/>
            <v:shadow on="t" color="#99f" opacity=".5" offset="6pt,6pt"/>
            <v:textpath style="font-family:&quot;Impact&quot;;v-text-kern:t" trim="t" fitpath="t" string="&quot;У ребёнка ... ОНР - &#10;что это такое?&quot;&#10;"/>
          </v:shape>
        </w:pict>
      </w:r>
    </w:p>
    <w:p w:rsidR="009B49B5" w:rsidRDefault="009B49B5" w:rsidP="009D4FEE">
      <w:pPr>
        <w:pStyle w:val="a3"/>
        <w:spacing w:before="240" w:beforeAutospacing="0" w:after="0" w:afterAutospacing="0"/>
        <w:ind w:firstLine="709"/>
        <w:rPr>
          <w:sz w:val="28"/>
          <w:szCs w:val="28"/>
        </w:rPr>
      </w:pPr>
      <w:r w:rsidRPr="00C651AD">
        <w:rPr>
          <w:sz w:val="28"/>
          <w:szCs w:val="28"/>
        </w:rPr>
        <w:t>Очень часто многие родители замечают у своих детей только нарушение звукопроизношения и не видят необходимости водить своего ребенка к дефектологу. Зачастую, это только верхушка айсберга, и коррекция речевого дефекта невозможна в полном объеме в условиях общеобразовательной группы детского сада, зачастую это требует специального образования, такого как логопедическая группа.</w:t>
      </w:r>
    </w:p>
    <w:p w:rsidR="00DE5415" w:rsidRPr="00C651AD" w:rsidRDefault="00DE5415" w:rsidP="00DE5415">
      <w:pPr>
        <w:pStyle w:val="a3"/>
        <w:spacing w:before="24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84755" cy="1255713"/>
            <wp:effectExtent l="19050" t="0" r="6295" b="0"/>
            <wp:docPr id="21" name="Рисунок 21" descr="hello_html_57444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5744434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86" cy="1259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9B5" w:rsidRPr="00C651AD" w:rsidRDefault="009B49B5" w:rsidP="00DE5415">
      <w:pPr>
        <w:pStyle w:val="a3"/>
        <w:spacing w:before="240" w:beforeAutospacing="0" w:after="0" w:afterAutospacing="0"/>
        <w:ind w:firstLine="709"/>
        <w:jc w:val="center"/>
        <w:rPr>
          <w:sz w:val="28"/>
          <w:szCs w:val="28"/>
        </w:rPr>
      </w:pPr>
      <w:r w:rsidRPr="00C651AD">
        <w:rPr>
          <w:rStyle w:val="a4"/>
          <w:b/>
          <w:bCs/>
          <w:sz w:val="28"/>
          <w:szCs w:val="28"/>
        </w:rPr>
        <w:t>Что такое общее недоразвитие речи (ОНР)?</w:t>
      </w:r>
    </w:p>
    <w:p w:rsidR="009B49B5" w:rsidRPr="00C651AD" w:rsidRDefault="009B49B5" w:rsidP="009D4FEE">
      <w:pPr>
        <w:pStyle w:val="a3"/>
        <w:spacing w:before="240" w:beforeAutospacing="0" w:after="0" w:afterAutospacing="0"/>
        <w:ind w:firstLine="709"/>
        <w:rPr>
          <w:sz w:val="28"/>
          <w:szCs w:val="28"/>
        </w:rPr>
      </w:pPr>
      <w:r w:rsidRPr="00C651AD">
        <w:rPr>
          <w:sz w:val="28"/>
          <w:szCs w:val="28"/>
        </w:rPr>
        <w:t>В настоящее время дошкольники с недостатками речевого развития составляют едва ли не самую многочисленную группу детей с нарушениями развития. Из них больше половины детей имеют логопедическое заключение ОНР — общее недоразвитие речи.</w:t>
      </w:r>
    </w:p>
    <w:p w:rsidR="009B49B5" w:rsidRPr="00C651AD" w:rsidRDefault="009B49B5" w:rsidP="009D4FEE">
      <w:pPr>
        <w:pStyle w:val="a3"/>
        <w:spacing w:before="240" w:beforeAutospacing="0" w:after="0" w:afterAutospacing="0"/>
        <w:ind w:firstLine="709"/>
        <w:rPr>
          <w:sz w:val="28"/>
          <w:szCs w:val="28"/>
        </w:rPr>
      </w:pPr>
      <w:r w:rsidRPr="00C651AD">
        <w:rPr>
          <w:sz w:val="28"/>
          <w:szCs w:val="28"/>
        </w:rPr>
        <w:t>Под термином (ОНР) понимаются различные сложные речевые расстройства, при которых у детей нарушено формирование всех компонентов речевой системы, относящихся к ее звуковой и смысловой стороне при нормальном слухе и интеллекте. Для речи таких детей характерны следующие признаки:</w:t>
      </w:r>
    </w:p>
    <w:p w:rsidR="009B49B5" w:rsidRPr="00C651AD" w:rsidRDefault="009B49B5" w:rsidP="00DE5415">
      <w:pPr>
        <w:pStyle w:val="a3"/>
        <w:numPr>
          <w:ilvl w:val="0"/>
          <w:numId w:val="7"/>
        </w:numPr>
        <w:tabs>
          <w:tab w:val="left" w:pos="284"/>
        </w:tabs>
        <w:spacing w:before="240" w:beforeAutospacing="0" w:after="0" w:afterAutospacing="0"/>
        <w:ind w:left="0" w:firstLine="0"/>
        <w:rPr>
          <w:sz w:val="28"/>
          <w:szCs w:val="28"/>
        </w:rPr>
      </w:pPr>
      <w:r w:rsidRPr="00C651AD">
        <w:rPr>
          <w:sz w:val="28"/>
          <w:szCs w:val="28"/>
        </w:rPr>
        <w:t>более позднее начало речи (первые слова появляются в 3-4, а иногда и в 5 лет);</w:t>
      </w:r>
    </w:p>
    <w:p w:rsidR="009B49B5" w:rsidRPr="00C651AD" w:rsidRDefault="009B49B5" w:rsidP="00DE5415">
      <w:pPr>
        <w:pStyle w:val="a3"/>
        <w:numPr>
          <w:ilvl w:val="0"/>
          <w:numId w:val="7"/>
        </w:numPr>
        <w:tabs>
          <w:tab w:val="left" w:pos="284"/>
        </w:tabs>
        <w:spacing w:before="240" w:beforeAutospacing="0" w:after="0" w:afterAutospacing="0"/>
        <w:ind w:left="0" w:firstLine="0"/>
        <w:rPr>
          <w:sz w:val="28"/>
          <w:szCs w:val="28"/>
        </w:rPr>
      </w:pPr>
      <w:r w:rsidRPr="00C651AD">
        <w:rPr>
          <w:sz w:val="28"/>
          <w:szCs w:val="28"/>
        </w:rPr>
        <w:t xml:space="preserve">экспрессивная речь отстает от </w:t>
      </w:r>
      <w:proofErr w:type="spellStart"/>
      <w:r w:rsidRPr="00C651AD">
        <w:rPr>
          <w:sz w:val="28"/>
          <w:szCs w:val="28"/>
        </w:rPr>
        <w:t>импрессивной</w:t>
      </w:r>
      <w:proofErr w:type="spellEnd"/>
      <w:r w:rsidRPr="00C651AD">
        <w:rPr>
          <w:sz w:val="28"/>
          <w:szCs w:val="28"/>
        </w:rPr>
        <w:t xml:space="preserve"> (ребенок понимает обращенную к нему речь, но сам не может озвучить свои мысли);</w:t>
      </w:r>
    </w:p>
    <w:p w:rsidR="009B49B5" w:rsidRPr="00C651AD" w:rsidRDefault="009B49B5" w:rsidP="00DE5415">
      <w:pPr>
        <w:pStyle w:val="a3"/>
        <w:numPr>
          <w:ilvl w:val="0"/>
          <w:numId w:val="7"/>
        </w:numPr>
        <w:tabs>
          <w:tab w:val="left" w:pos="284"/>
        </w:tabs>
        <w:spacing w:before="240" w:beforeAutospacing="0" w:after="0" w:afterAutospacing="0"/>
        <w:ind w:left="0" w:firstLine="0"/>
        <w:rPr>
          <w:sz w:val="28"/>
          <w:szCs w:val="28"/>
        </w:rPr>
      </w:pPr>
      <w:r w:rsidRPr="00C651AD">
        <w:rPr>
          <w:sz w:val="28"/>
          <w:szCs w:val="28"/>
        </w:rPr>
        <w:t>дети неправильно согласуют различные части речи между собой, не используют в речи предлоги, затрудняются в словообразовании;</w:t>
      </w:r>
    </w:p>
    <w:p w:rsidR="009B49B5" w:rsidRPr="00C651AD" w:rsidRDefault="009B49B5" w:rsidP="00DE5415">
      <w:pPr>
        <w:pStyle w:val="a3"/>
        <w:numPr>
          <w:ilvl w:val="0"/>
          <w:numId w:val="7"/>
        </w:numPr>
        <w:tabs>
          <w:tab w:val="left" w:pos="284"/>
        </w:tabs>
        <w:spacing w:before="240" w:beforeAutospacing="0" w:after="0" w:afterAutospacing="0"/>
        <w:ind w:left="0" w:firstLine="0"/>
        <w:rPr>
          <w:sz w:val="28"/>
          <w:szCs w:val="28"/>
        </w:rPr>
      </w:pPr>
      <w:r w:rsidRPr="00C651AD">
        <w:rPr>
          <w:sz w:val="28"/>
          <w:szCs w:val="28"/>
        </w:rPr>
        <w:t>у детей с ОНР нарушено произношение нескольких или всех групп звуков;</w:t>
      </w:r>
    </w:p>
    <w:p w:rsidR="009B49B5" w:rsidRDefault="009B49B5" w:rsidP="00DE5415">
      <w:pPr>
        <w:pStyle w:val="a3"/>
        <w:numPr>
          <w:ilvl w:val="0"/>
          <w:numId w:val="7"/>
        </w:numPr>
        <w:tabs>
          <w:tab w:val="left" w:pos="284"/>
        </w:tabs>
        <w:spacing w:before="240" w:beforeAutospacing="0" w:after="0" w:afterAutospacing="0"/>
        <w:ind w:left="0" w:firstLine="0"/>
        <w:rPr>
          <w:sz w:val="28"/>
          <w:szCs w:val="28"/>
        </w:rPr>
      </w:pPr>
      <w:r w:rsidRPr="00C651AD">
        <w:rPr>
          <w:sz w:val="28"/>
          <w:szCs w:val="28"/>
        </w:rPr>
        <w:t>речь детей с общим недоразвитием речи малопонятна.</w:t>
      </w:r>
    </w:p>
    <w:p w:rsidR="00DE5415" w:rsidRDefault="00DE5415" w:rsidP="00DE5415">
      <w:pPr>
        <w:pStyle w:val="a3"/>
        <w:tabs>
          <w:tab w:val="left" w:pos="284"/>
        </w:tabs>
        <w:spacing w:before="240" w:beforeAutospacing="0" w:after="0" w:afterAutospacing="0"/>
        <w:rPr>
          <w:sz w:val="28"/>
          <w:szCs w:val="28"/>
        </w:rPr>
      </w:pPr>
    </w:p>
    <w:p w:rsidR="00DE5415" w:rsidRPr="00C651AD" w:rsidRDefault="00DE5415" w:rsidP="00DE5415">
      <w:pPr>
        <w:pStyle w:val="a3"/>
        <w:tabs>
          <w:tab w:val="left" w:pos="284"/>
        </w:tabs>
        <w:spacing w:before="240" w:beforeAutospacing="0" w:after="0" w:afterAutospacing="0"/>
        <w:rPr>
          <w:sz w:val="28"/>
          <w:szCs w:val="28"/>
        </w:rPr>
      </w:pPr>
    </w:p>
    <w:p w:rsidR="009B49B5" w:rsidRPr="00DE5415" w:rsidRDefault="009B49B5" w:rsidP="00DE5415">
      <w:pPr>
        <w:pStyle w:val="a3"/>
        <w:spacing w:before="24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DE5415">
        <w:rPr>
          <w:b/>
          <w:i/>
          <w:sz w:val="28"/>
          <w:szCs w:val="28"/>
        </w:rPr>
        <w:lastRenderedPageBreak/>
        <w:t>Выделяют четыре уровня ОНР</w:t>
      </w:r>
    </w:p>
    <w:p w:rsidR="00DE5415" w:rsidRPr="00C651AD" w:rsidRDefault="009B49B5" w:rsidP="00DE5415">
      <w:pPr>
        <w:pStyle w:val="a3"/>
        <w:spacing w:before="240" w:beforeAutospacing="0" w:after="0" w:afterAutospacing="0"/>
        <w:ind w:firstLine="709"/>
        <w:rPr>
          <w:sz w:val="28"/>
          <w:szCs w:val="28"/>
        </w:rPr>
      </w:pPr>
      <w:r w:rsidRPr="00DE5415">
        <w:rPr>
          <w:b/>
          <w:i/>
          <w:sz w:val="28"/>
          <w:szCs w:val="28"/>
          <w:u w:val="single"/>
        </w:rPr>
        <w:t>1 уровень</w:t>
      </w:r>
      <w:r w:rsidRPr="00C651AD">
        <w:rPr>
          <w:sz w:val="28"/>
          <w:szCs w:val="28"/>
        </w:rPr>
        <w:t xml:space="preserve"> — у детей полностью отсутствует речь, их словарный запас состоит из «</w:t>
      </w:r>
      <w:proofErr w:type="spellStart"/>
      <w:r w:rsidRPr="00C651AD">
        <w:rPr>
          <w:sz w:val="28"/>
          <w:szCs w:val="28"/>
        </w:rPr>
        <w:t>лепетных</w:t>
      </w:r>
      <w:proofErr w:type="spellEnd"/>
      <w:r w:rsidRPr="00C651AD">
        <w:rPr>
          <w:sz w:val="28"/>
          <w:szCs w:val="28"/>
        </w:rPr>
        <w:t>» слов, звукоподражаний, мимики и жестов;</w:t>
      </w:r>
    </w:p>
    <w:p w:rsidR="00B77C5E" w:rsidRDefault="00B77C5E" w:rsidP="00B77C5E">
      <w:pPr>
        <w:pStyle w:val="a3"/>
        <w:spacing w:before="240" w:beforeAutospacing="0" w:after="0" w:afterAutospacing="0"/>
        <w:ind w:firstLine="709"/>
        <w:rPr>
          <w:sz w:val="28"/>
          <w:szCs w:val="28"/>
        </w:rPr>
      </w:pPr>
      <w:r>
        <w:rPr>
          <w:b/>
          <w:i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4492625</wp:posOffset>
            </wp:positionH>
            <wp:positionV relativeFrom="paragraph">
              <wp:posOffset>135255</wp:posOffset>
            </wp:positionV>
            <wp:extent cx="1920875" cy="1824990"/>
            <wp:effectExtent l="19050" t="0" r="3175" b="0"/>
            <wp:wrapThrough wrapText="bothSides">
              <wp:wrapPolygon edited="0">
                <wp:start x="-214" y="0"/>
                <wp:lineTo x="-214" y="21420"/>
                <wp:lineTo x="21636" y="21420"/>
                <wp:lineTo x="21636" y="0"/>
                <wp:lineTo x="-214" y="0"/>
              </wp:wrapPolygon>
            </wp:wrapThrough>
            <wp:docPr id="31" name="Рисунок 31" descr="hello_html_5ec263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5ec2636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3100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20875" cy="182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49B5" w:rsidRPr="00DE5415">
        <w:rPr>
          <w:b/>
          <w:i/>
          <w:sz w:val="28"/>
          <w:szCs w:val="28"/>
          <w:u w:val="single"/>
        </w:rPr>
        <w:t>2 уровень</w:t>
      </w:r>
      <w:r w:rsidR="009B49B5" w:rsidRPr="00C651AD">
        <w:rPr>
          <w:sz w:val="28"/>
          <w:szCs w:val="28"/>
        </w:rPr>
        <w:t xml:space="preserve"> — к «</w:t>
      </w:r>
      <w:proofErr w:type="spellStart"/>
      <w:r w:rsidR="009B49B5" w:rsidRPr="00C651AD">
        <w:rPr>
          <w:sz w:val="28"/>
          <w:szCs w:val="28"/>
        </w:rPr>
        <w:t>лепетным</w:t>
      </w:r>
      <w:proofErr w:type="spellEnd"/>
      <w:r w:rsidR="009B49B5" w:rsidRPr="00C651AD">
        <w:rPr>
          <w:sz w:val="28"/>
          <w:szCs w:val="28"/>
        </w:rPr>
        <w:t>» выражениям добавляется искаженные, однако достаточно понятные общеупотребительные слова. При этом у детей заметно нарушена слоговая структура, а произносительные возможности отстают от возрастной нормы;</w:t>
      </w:r>
    </w:p>
    <w:p w:rsidR="009B49B5" w:rsidRPr="00C651AD" w:rsidRDefault="009B49B5" w:rsidP="00B77C5E">
      <w:pPr>
        <w:pStyle w:val="a3"/>
        <w:spacing w:before="240" w:beforeAutospacing="0" w:after="0" w:afterAutospacing="0"/>
        <w:ind w:firstLine="709"/>
        <w:rPr>
          <w:sz w:val="28"/>
          <w:szCs w:val="28"/>
        </w:rPr>
      </w:pPr>
      <w:r w:rsidRPr="00DE5415">
        <w:rPr>
          <w:b/>
          <w:i/>
          <w:sz w:val="28"/>
          <w:szCs w:val="28"/>
          <w:u w:val="single"/>
        </w:rPr>
        <w:t>3 уровень</w:t>
      </w:r>
      <w:r w:rsidRPr="00C651AD">
        <w:rPr>
          <w:sz w:val="28"/>
          <w:szCs w:val="28"/>
        </w:rPr>
        <w:t xml:space="preserve"> — уже появляется развернутая речь, ребенок может произносить целые фразы, однако присутствуют нарушения фонетико-фонематического и лексико-грамматического характера. Свободное общение с окружающими затруднено, дети могут вступать в контакт только в присутствии близких людей, которые вносят пояснения в их речь;</w:t>
      </w:r>
    </w:p>
    <w:p w:rsidR="009B49B5" w:rsidRPr="00C651AD" w:rsidRDefault="009B49B5" w:rsidP="009D4FEE">
      <w:pPr>
        <w:pStyle w:val="a3"/>
        <w:spacing w:before="240" w:beforeAutospacing="0" w:after="0" w:afterAutospacing="0"/>
        <w:ind w:firstLine="709"/>
        <w:rPr>
          <w:sz w:val="28"/>
          <w:szCs w:val="28"/>
        </w:rPr>
      </w:pPr>
      <w:r w:rsidRPr="00DE5415">
        <w:rPr>
          <w:b/>
          <w:i/>
          <w:sz w:val="28"/>
          <w:szCs w:val="28"/>
          <w:u w:val="single"/>
        </w:rPr>
        <w:t>4 уровень</w:t>
      </w:r>
      <w:r w:rsidRPr="00C651AD">
        <w:rPr>
          <w:sz w:val="28"/>
          <w:szCs w:val="28"/>
        </w:rPr>
        <w:t xml:space="preserve"> — наблюдается отсутствие нарушений звукопроизношения, но при этом де</w:t>
      </w:r>
      <w:r w:rsidR="00DE5415">
        <w:rPr>
          <w:sz w:val="28"/>
          <w:szCs w:val="28"/>
        </w:rPr>
        <w:t>ти имеют не</w:t>
      </w:r>
      <w:r w:rsidRPr="00C651AD">
        <w:rPr>
          <w:sz w:val="28"/>
          <w:szCs w:val="28"/>
        </w:rPr>
        <w:t>внятную дикцию, часто путают местами слога и звуки. Н</w:t>
      </w:r>
      <w:r w:rsidR="00B77C5E">
        <w:rPr>
          <w:sz w:val="28"/>
          <w:szCs w:val="28"/>
        </w:rPr>
        <w:t>а</w:t>
      </w:r>
      <w:r w:rsidRPr="00C651AD">
        <w:rPr>
          <w:sz w:val="28"/>
          <w:szCs w:val="28"/>
        </w:rPr>
        <w:t xml:space="preserve"> первый взгляд эти недостатки кажутся несущественными, но в итоге затрудняют у ребенка процесс обучения чтению и письму.</w:t>
      </w:r>
      <w:r w:rsidRPr="00C651AD">
        <w:rPr>
          <w:rStyle w:val="a4"/>
          <w:b/>
          <w:bCs/>
          <w:sz w:val="28"/>
          <w:szCs w:val="28"/>
        </w:rPr>
        <w:t> </w:t>
      </w:r>
    </w:p>
    <w:p w:rsidR="009B49B5" w:rsidRPr="00C651AD" w:rsidRDefault="009B49B5" w:rsidP="00B77C5E">
      <w:pPr>
        <w:pStyle w:val="a3"/>
        <w:spacing w:before="240" w:beforeAutospacing="0" w:after="0" w:afterAutospacing="0"/>
        <w:ind w:firstLine="709"/>
        <w:jc w:val="center"/>
        <w:rPr>
          <w:sz w:val="28"/>
          <w:szCs w:val="28"/>
        </w:rPr>
      </w:pPr>
      <w:r w:rsidRPr="00C651AD">
        <w:rPr>
          <w:rStyle w:val="a4"/>
          <w:b/>
          <w:bCs/>
          <w:sz w:val="28"/>
          <w:szCs w:val="28"/>
        </w:rPr>
        <w:t>Причины общего недоразвития речи</w:t>
      </w:r>
    </w:p>
    <w:p w:rsidR="009B49B5" w:rsidRPr="00C651AD" w:rsidRDefault="009B49B5" w:rsidP="009D4FEE">
      <w:pPr>
        <w:pStyle w:val="a3"/>
        <w:spacing w:before="240" w:beforeAutospacing="0" w:after="0" w:afterAutospacing="0"/>
        <w:ind w:firstLine="709"/>
        <w:rPr>
          <w:sz w:val="28"/>
          <w:szCs w:val="28"/>
        </w:rPr>
      </w:pPr>
      <w:r w:rsidRPr="00C651AD">
        <w:rPr>
          <w:sz w:val="28"/>
          <w:szCs w:val="28"/>
        </w:rPr>
        <w:t>Среди причин общего недоразвития речи выделяют разнообразные факторы как биологического, так и социального характера. К биологическим факторам относят: инфекции или интоксикации матери во время беременности, несовместимость</w:t>
      </w:r>
      <w:r w:rsidR="00B77C5E">
        <w:rPr>
          <w:sz w:val="28"/>
          <w:szCs w:val="28"/>
        </w:rPr>
        <w:t xml:space="preserve"> крови матери и плода по резус-</w:t>
      </w:r>
      <w:r w:rsidRPr="00C651AD">
        <w:rPr>
          <w:sz w:val="28"/>
          <w:szCs w:val="28"/>
        </w:rPr>
        <w:t xml:space="preserve">фактору или групповой принадлежности, поражение плода во время беременности (вызванное инфекцией, интоксикацией, кислородным голоданием), послеродовые заболевания ЦНС и травмы мозга </w:t>
      </w:r>
      <w:proofErr w:type="gramStart"/>
      <w:r w:rsidRPr="00C651AD">
        <w:rPr>
          <w:sz w:val="28"/>
          <w:szCs w:val="28"/>
        </w:rPr>
        <w:t>в первые</w:t>
      </w:r>
      <w:proofErr w:type="gramEnd"/>
      <w:r w:rsidRPr="00C651AD">
        <w:rPr>
          <w:sz w:val="28"/>
          <w:szCs w:val="28"/>
        </w:rPr>
        <w:t xml:space="preserve"> годы жизни ребёнка.</w:t>
      </w:r>
    </w:p>
    <w:p w:rsidR="009B49B5" w:rsidRPr="00C651AD" w:rsidRDefault="009B49B5" w:rsidP="009D4FEE">
      <w:pPr>
        <w:pStyle w:val="a3"/>
        <w:spacing w:before="240" w:beforeAutospacing="0" w:after="0" w:afterAutospacing="0"/>
        <w:ind w:firstLine="709"/>
        <w:rPr>
          <w:sz w:val="28"/>
          <w:szCs w:val="28"/>
        </w:rPr>
      </w:pPr>
      <w:r w:rsidRPr="00C651AD">
        <w:rPr>
          <w:sz w:val="28"/>
          <w:szCs w:val="28"/>
        </w:rPr>
        <w:t xml:space="preserve">Вместе с тем ОНР может быть обусловлено неблагоприятными условиями воспитания и обучения, может быть связано с недостаточным общением </w:t>
      </w:r>
      <w:proofErr w:type="gramStart"/>
      <w:r w:rsidRPr="00C651AD">
        <w:rPr>
          <w:sz w:val="28"/>
          <w:szCs w:val="28"/>
        </w:rPr>
        <w:t>со</w:t>
      </w:r>
      <w:proofErr w:type="gramEnd"/>
      <w:r w:rsidRPr="00C651AD">
        <w:rPr>
          <w:sz w:val="28"/>
          <w:szCs w:val="28"/>
        </w:rPr>
        <w:t xml:space="preserve"> взрослыми в периоды активного развития речи. Во многих случаях ОНР является следствием комплексного воздействия различных факторов, например, наследственной предрасположенности, органической недостаточности ЦНС (иногда легко выраженной), неблагоприятного социального окружения.</w:t>
      </w:r>
    </w:p>
    <w:p w:rsidR="009B49B5" w:rsidRPr="00B77C5E" w:rsidRDefault="009B49B5" w:rsidP="00B77C5E">
      <w:pPr>
        <w:pStyle w:val="a3"/>
        <w:shd w:val="clear" w:color="auto" w:fill="FFFFFF"/>
        <w:spacing w:before="240" w:beforeAutospacing="0" w:after="0" w:afterAutospacing="0"/>
        <w:jc w:val="center"/>
        <w:rPr>
          <w:i/>
          <w:sz w:val="28"/>
          <w:szCs w:val="28"/>
        </w:rPr>
      </w:pPr>
      <w:r w:rsidRPr="00B77C5E">
        <w:rPr>
          <w:b/>
          <w:bCs/>
          <w:i/>
          <w:sz w:val="28"/>
          <w:szCs w:val="28"/>
        </w:rPr>
        <w:t>Рекомендации родителям по коррекции ОНР у ребенка</w:t>
      </w:r>
    </w:p>
    <w:p w:rsidR="009B49B5" w:rsidRPr="00C651AD" w:rsidRDefault="009B49B5" w:rsidP="009D4FEE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before="240" w:beforeAutospacing="0" w:after="0" w:afterAutospacing="0"/>
        <w:ind w:left="0" w:hanging="11"/>
        <w:rPr>
          <w:sz w:val="28"/>
          <w:szCs w:val="28"/>
        </w:rPr>
      </w:pPr>
      <w:r w:rsidRPr="00C651AD">
        <w:rPr>
          <w:sz w:val="28"/>
          <w:szCs w:val="28"/>
        </w:rPr>
        <w:t>Способствовать развитию двигательной сферы ребенка, помня о том, что движение — это средство предупреждения утомления, улучшения общего состояния, активизации внутренних резервов организма.</w:t>
      </w:r>
    </w:p>
    <w:p w:rsidR="009B49B5" w:rsidRPr="00C651AD" w:rsidRDefault="009B49B5" w:rsidP="009D4FEE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before="240" w:beforeAutospacing="0" w:after="0" w:afterAutospacing="0"/>
        <w:ind w:left="0" w:hanging="11"/>
        <w:rPr>
          <w:sz w:val="28"/>
          <w:szCs w:val="28"/>
        </w:rPr>
      </w:pPr>
      <w:r w:rsidRPr="00C651AD">
        <w:rPr>
          <w:sz w:val="28"/>
          <w:szCs w:val="28"/>
        </w:rPr>
        <w:t>Способствовать развитию мелкой моторики рук. Доказано, что формирование устной речи ребенка начинается тогда, когда движения пальцев рук достигают достаточной точности.</w:t>
      </w:r>
    </w:p>
    <w:p w:rsidR="009B49B5" w:rsidRPr="00C651AD" w:rsidRDefault="009B49B5" w:rsidP="009D4FEE">
      <w:pPr>
        <w:pStyle w:val="a3"/>
        <w:shd w:val="clear" w:color="auto" w:fill="FFFFFF"/>
        <w:spacing w:before="240" w:beforeAutospacing="0" w:after="0" w:afterAutospacing="0"/>
        <w:rPr>
          <w:i/>
          <w:sz w:val="28"/>
          <w:szCs w:val="28"/>
          <w:u w:val="single"/>
        </w:rPr>
      </w:pPr>
      <w:r w:rsidRPr="00C651AD">
        <w:rPr>
          <w:i/>
          <w:sz w:val="28"/>
          <w:szCs w:val="28"/>
          <w:u w:val="single"/>
        </w:rPr>
        <w:lastRenderedPageBreak/>
        <w:t>Для развития мелкой моторики</w:t>
      </w:r>
      <w:r w:rsidRPr="00C651AD">
        <w:rPr>
          <w:b/>
          <w:bCs/>
          <w:i/>
          <w:sz w:val="28"/>
          <w:szCs w:val="28"/>
          <w:u w:val="single"/>
        </w:rPr>
        <w:t> </w:t>
      </w:r>
      <w:r w:rsidRPr="00C651AD">
        <w:rPr>
          <w:i/>
          <w:sz w:val="28"/>
          <w:szCs w:val="28"/>
          <w:u w:val="single"/>
        </w:rPr>
        <w:t>рекомендуется:</w:t>
      </w:r>
    </w:p>
    <w:p w:rsidR="009B49B5" w:rsidRPr="00C651AD" w:rsidRDefault="00B77C5E" w:rsidP="009D4FEE">
      <w:pPr>
        <w:pStyle w:val="a3"/>
        <w:numPr>
          <w:ilvl w:val="0"/>
          <w:numId w:val="2"/>
        </w:numPr>
        <w:shd w:val="clear" w:color="auto" w:fill="FFFFFF"/>
        <w:spacing w:before="240" w:beforeAutospacing="0" w:after="0" w:afterAutospacing="0"/>
        <w:ind w:left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-102870</wp:posOffset>
            </wp:positionH>
            <wp:positionV relativeFrom="line">
              <wp:posOffset>92710</wp:posOffset>
            </wp:positionV>
            <wp:extent cx="1889125" cy="1701165"/>
            <wp:effectExtent l="19050" t="0" r="0" b="0"/>
            <wp:wrapSquare wrapText="bothSides"/>
            <wp:docPr id="2" name="Рисунок 2" descr="hello_html_m76fc20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6fc205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49B5" w:rsidRPr="00C651AD">
        <w:rPr>
          <w:sz w:val="28"/>
          <w:szCs w:val="28"/>
        </w:rPr>
        <w:t>расстегивание и застегивание пуговиц, шнуровка, перекладывание мелких игрушек тремя пальцами, которые держат ручку при письме, завязывание узелков, лепка из теста и пластилина;</w:t>
      </w:r>
    </w:p>
    <w:p w:rsidR="009B49B5" w:rsidRPr="00C651AD" w:rsidRDefault="009B49B5" w:rsidP="009D4FEE">
      <w:pPr>
        <w:pStyle w:val="a3"/>
        <w:numPr>
          <w:ilvl w:val="0"/>
          <w:numId w:val="2"/>
        </w:numPr>
        <w:shd w:val="clear" w:color="auto" w:fill="FFFFFF"/>
        <w:spacing w:before="240" w:beforeAutospacing="0" w:after="0" w:afterAutospacing="0"/>
        <w:ind w:left="0" w:firstLine="0"/>
        <w:rPr>
          <w:sz w:val="28"/>
          <w:szCs w:val="28"/>
        </w:rPr>
      </w:pPr>
      <w:r w:rsidRPr="00C651AD">
        <w:rPr>
          <w:sz w:val="28"/>
          <w:szCs w:val="28"/>
        </w:rPr>
        <w:t xml:space="preserve">массаж кистей рук взрослыми ребенку, </w:t>
      </w:r>
      <w:proofErr w:type="spellStart"/>
      <w:r w:rsidRPr="00C651AD">
        <w:rPr>
          <w:sz w:val="28"/>
          <w:szCs w:val="28"/>
        </w:rPr>
        <w:t>самомассаж</w:t>
      </w:r>
      <w:proofErr w:type="spellEnd"/>
      <w:r w:rsidRPr="00C651AD">
        <w:rPr>
          <w:sz w:val="28"/>
          <w:szCs w:val="28"/>
        </w:rPr>
        <w:t>;</w:t>
      </w:r>
    </w:p>
    <w:p w:rsidR="009B49B5" w:rsidRPr="00C651AD" w:rsidRDefault="009B49B5" w:rsidP="009D4FEE">
      <w:pPr>
        <w:pStyle w:val="a3"/>
        <w:numPr>
          <w:ilvl w:val="0"/>
          <w:numId w:val="2"/>
        </w:numPr>
        <w:shd w:val="clear" w:color="auto" w:fill="FFFFFF"/>
        <w:spacing w:before="240" w:beforeAutospacing="0" w:after="0" w:afterAutospacing="0"/>
        <w:ind w:left="0" w:firstLine="0"/>
        <w:rPr>
          <w:sz w:val="28"/>
          <w:szCs w:val="28"/>
        </w:rPr>
      </w:pPr>
      <w:proofErr w:type="spellStart"/>
      <w:r w:rsidRPr="00C651AD">
        <w:rPr>
          <w:sz w:val="28"/>
          <w:szCs w:val="28"/>
        </w:rPr>
        <w:t>самомассаж</w:t>
      </w:r>
      <w:proofErr w:type="spellEnd"/>
      <w:r w:rsidRPr="00C651AD">
        <w:rPr>
          <w:sz w:val="28"/>
          <w:szCs w:val="28"/>
        </w:rPr>
        <w:t xml:space="preserve"> кистей и пальцев рук с использованием сухого бассейна.</w:t>
      </w:r>
    </w:p>
    <w:p w:rsidR="009B49B5" w:rsidRPr="00C651AD" w:rsidRDefault="009B49B5" w:rsidP="009D4FEE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240" w:beforeAutospacing="0" w:after="0" w:afterAutospacing="0"/>
        <w:ind w:left="0" w:firstLine="0"/>
        <w:rPr>
          <w:sz w:val="28"/>
          <w:szCs w:val="28"/>
        </w:rPr>
      </w:pPr>
      <w:r w:rsidRPr="00C651AD">
        <w:rPr>
          <w:sz w:val="28"/>
          <w:szCs w:val="28"/>
        </w:rPr>
        <w:t>Способствовать развитию логического мышления, зрительного, слухового восприятия и внимания, всех основных психических процессов посредством детских настольных игр, лото. Нужно иметь дома разные варианты лото для детей всех возрастов. Во время этих игр повышается активность ребенка.</w:t>
      </w:r>
    </w:p>
    <w:p w:rsidR="00B77C5E" w:rsidRPr="00B77C5E" w:rsidRDefault="009B49B5" w:rsidP="00B77C5E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240" w:beforeAutospacing="0" w:after="0" w:afterAutospacing="0"/>
        <w:ind w:left="0" w:firstLine="0"/>
        <w:rPr>
          <w:sz w:val="28"/>
          <w:szCs w:val="28"/>
        </w:rPr>
      </w:pPr>
      <w:r w:rsidRPr="00C651AD">
        <w:rPr>
          <w:sz w:val="28"/>
          <w:szCs w:val="28"/>
        </w:rPr>
        <w:t xml:space="preserve">Способствовать расширению словарного запаса, например: </w:t>
      </w:r>
      <w:proofErr w:type="gramStart"/>
      <w:r w:rsidRPr="00C651AD">
        <w:rPr>
          <w:sz w:val="28"/>
          <w:szCs w:val="28"/>
        </w:rPr>
        <w:t>«Скажи по-другому» (подбирать синонимы – смотреть, глядеть, видеть); «Подбор антонимов» (</w:t>
      </w:r>
      <w:proofErr w:type="spellStart"/>
      <w:r w:rsidRPr="00C651AD">
        <w:rPr>
          <w:sz w:val="28"/>
          <w:szCs w:val="28"/>
        </w:rPr>
        <w:t>высокий-низкий</w:t>
      </w:r>
      <w:proofErr w:type="spellEnd"/>
      <w:r w:rsidRPr="00C651AD">
        <w:rPr>
          <w:sz w:val="28"/>
          <w:szCs w:val="28"/>
        </w:rPr>
        <w:t>, день-ночь и т.д.); «Подбор слов-признаков» (заяц – быстрый, ловкий, трусливый); «Подбор слов-действий» (Кошка – мяукает, мурлычет, царапается) и т.д.</w:t>
      </w:r>
      <w:proofErr w:type="gramEnd"/>
    </w:p>
    <w:p w:rsidR="009B49B5" w:rsidRPr="00B77C5E" w:rsidRDefault="00E574F2" w:rsidP="00B77C5E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before="240" w:beforeAutospacing="0" w:after="0" w:afterAutospacing="0"/>
        <w:ind w:left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4358005</wp:posOffset>
            </wp:positionH>
            <wp:positionV relativeFrom="paragraph">
              <wp:posOffset>73660</wp:posOffset>
            </wp:positionV>
            <wp:extent cx="1984375" cy="1486535"/>
            <wp:effectExtent l="19050" t="0" r="0" b="0"/>
            <wp:wrapThrough wrapText="bothSides">
              <wp:wrapPolygon edited="0">
                <wp:start x="-207" y="0"/>
                <wp:lineTo x="-207" y="21314"/>
                <wp:lineTo x="21565" y="21314"/>
                <wp:lineTo x="21565" y="0"/>
                <wp:lineTo x="-207" y="0"/>
              </wp:wrapPolygon>
            </wp:wrapThrough>
            <wp:docPr id="34" name="Рисунок 34" descr="hello_html_m7ff8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m7ff8a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84375" cy="148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49B5" w:rsidRPr="00C651AD">
        <w:rPr>
          <w:sz w:val="28"/>
          <w:szCs w:val="28"/>
        </w:rPr>
        <w:t xml:space="preserve">Способствовать развитию грамматического строя речи, используя игры: </w:t>
      </w:r>
      <w:proofErr w:type="gramStart"/>
      <w:r w:rsidR="009B49B5" w:rsidRPr="00C651AD">
        <w:rPr>
          <w:sz w:val="28"/>
          <w:szCs w:val="28"/>
        </w:rPr>
        <w:t>«Один-много» (огурец – огурцы, дерево — деревья); «Назови ласково» (мяч – мячик, стул — стульчик); «Счет предметов» (1 кукла, две куклы... пять кукол); образование относительных прилагательных (стакан из стекла – стеклянный, нож из металла — металлический).</w:t>
      </w:r>
      <w:proofErr w:type="gramEnd"/>
    </w:p>
    <w:p w:rsidR="009B49B5" w:rsidRPr="00C651AD" w:rsidRDefault="009B49B5" w:rsidP="00B77C5E">
      <w:pPr>
        <w:pStyle w:val="c4"/>
        <w:shd w:val="clear" w:color="auto" w:fill="FFFFFF"/>
        <w:spacing w:before="240" w:beforeAutospacing="0" w:after="0" w:afterAutospacing="0"/>
        <w:ind w:firstLine="709"/>
        <w:rPr>
          <w:sz w:val="28"/>
          <w:szCs w:val="28"/>
        </w:rPr>
      </w:pPr>
      <w:r w:rsidRPr="00B77C5E">
        <w:rPr>
          <w:i/>
          <w:sz w:val="28"/>
          <w:szCs w:val="28"/>
        </w:rPr>
        <w:t>     </w:t>
      </w:r>
      <w:r w:rsidRPr="00B77C5E">
        <w:rPr>
          <w:rStyle w:val="c2"/>
          <w:b/>
          <w:bCs/>
          <w:i/>
          <w:sz w:val="28"/>
          <w:szCs w:val="28"/>
          <w:u w:val="single"/>
        </w:rPr>
        <w:t>Родителям надо помнить</w:t>
      </w:r>
      <w:r w:rsidRPr="00C651AD">
        <w:rPr>
          <w:sz w:val="28"/>
          <w:szCs w:val="28"/>
        </w:rPr>
        <w:t>, что речевой дефект отрицательно влияет на развитие нервно-психической и познавательной деятельности, поэтому часто у детей с ОНР наблюдается задержка темпа психического развития, что проявляется в незрелости высших психических функций, к тому же  дефицит речевых средств создает проблемы и при адаптации детей в начале школьного периода.  Поэтому нельзя пренебрегать той коррекционной помощью, которую оказывают специалисты детям с ОНР еще в дошкольном возрасте.</w:t>
      </w:r>
    </w:p>
    <w:p w:rsidR="009B49B5" w:rsidRPr="00C651AD" w:rsidRDefault="009B49B5" w:rsidP="009D4FEE">
      <w:pPr>
        <w:pStyle w:val="c4"/>
        <w:shd w:val="clear" w:color="auto" w:fill="FFFFFF"/>
        <w:spacing w:before="240" w:beforeAutospacing="0" w:after="0" w:afterAutospacing="0"/>
        <w:ind w:firstLine="709"/>
        <w:rPr>
          <w:sz w:val="28"/>
          <w:szCs w:val="28"/>
        </w:rPr>
      </w:pPr>
      <w:r w:rsidRPr="00C651AD">
        <w:rPr>
          <w:sz w:val="28"/>
          <w:szCs w:val="28"/>
        </w:rPr>
        <w:t xml:space="preserve">      Но ряд </w:t>
      </w:r>
      <w:proofErr w:type="gramStart"/>
      <w:r w:rsidRPr="00C651AD">
        <w:rPr>
          <w:sz w:val="28"/>
          <w:szCs w:val="28"/>
        </w:rPr>
        <w:t>недостатков</w:t>
      </w:r>
      <w:proofErr w:type="gramEnd"/>
      <w:r w:rsidRPr="00C651AD">
        <w:rPr>
          <w:sz w:val="28"/>
          <w:szCs w:val="28"/>
        </w:rPr>
        <w:t xml:space="preserve"> возможно исправить и в домашних условиях. В семье обычно поправляют ребёнка, когда он неправильно произносит тот или иной звук, слово, но иногда делают это с насмешкой или раздражением. К исправлению речевых ошибок надо подходить весьма осторожно. Ни в коем случае не ругайте малыша за его плохую речь и не требуйте от него немедленного верного повтора трудного для него слова. Такие методы приводят к тому, что ребенок вообще отказывается говорить, замыкается в себе. Исправлять ошибки нужно тактично, доброжелательным тоном. Не следует повторять неправильно произнесенное ребенком слово, лучше дать образец его произношения.</w:t>
      </w:r>
    </w:p>
    <w:p w:rsidR="009B49B5" w:rsidRPr="00C651AD" w:rsidRDefault="009B49B5" w:rsidP="009D4FEE">
      <w:pPr>
        <w:pStyle w:val="c4"/>
        <w:shd w:val="clear" w:color="auto" w:fill="FFFFFF"/>
        <w:spacing w:before="240" w:beforeAutospacing="0" w:after="0" w:afterAutospacing="0"/>
        <w:ind w:firstLine="709"/>
        <w:rPr>
          <w:sz w:val="28"/>
          <w:szCs w:val="28"/>
        </w:rPr>
      </w:pPr>
      <w:r w:rsidRPr="00C651AD">
        <w:rPr>
          <w:sz w:val="28"/>
          <w:szCs w:val="28"/>
        </w:rPr>
        <w:lastRenderedPageBreak/>
        <w:t>       Родителям стоит обратить внимание и на то, что в общении с ребенком, особенно в раннем и младшем дошкольном возрасте, нельзя произносить слова искаженно, употреблять вместо общепринятых слов усеченные слова или звукоподражания ("</w:t>
      </w:r>
      <w:proofErr w:type="spellStart"/>
      <w:r w:rsidRPr="00C651AD">
        <w:rPr>
          <w:sz w:val="28"/>
          <w:szCs w:val="28"/>
        </w:rPr>
        <w:t>бибика</w:t>
      </w:r>
      <w:proofErr w:type="spellEnd"/>
      <w:r w:rsidRPr="00C651AD">
        <w:rPr>
          <w:sz w:val="28"/>
          <w:szCs w:val="28"/>
        </w:rPr>
        <w:t>", "</w:t>
      </w:r>
      <w:proofErr w:type="spellStart"/>
      <w:r w:rsidRPr="00C651AD">
        <w:rPr>
          <w:sz w:val="28"/>
          <w:szCs w:val="28"/>
        </w:rPr>
        <w:t>ляля</w:t>
      </w:r>
      <w:proofErr w:type="spellEnd"/>
      <w:r w:rsidRPr="00C651AD">
        <w:rPr>
          <w:sz w:val="28"/>
          <w:szCs w:val="28"/>
        </w:rPr>
        <w:t>", "</w:t>
      </w:r>
      <w:proofErr w:type="spellStart"/>
      <w:r w:rsidRPr="00C651AD">
        <w:rPr>
          <w:sz w:val="28"/>
          <w:szCs w:val="28"/>
        </w:rPr>
        <w:t>ням-ням</w:t>
      </w:r>
      <w:proofErr w:type="spellEnd"/>
      <w:r w:rsidRPr="00C651AD">
        <w:rPr>
          <w:sz w:val="28"/>
          <w:szCs w:val="28"/>
        </w:rPr>
        <w:t xml:space="preserve">" и т.д.) Это будет лишь тормозить усвоение звуков, задерживать своевременное овладение словарем. Не способствует развитию речи ребенка частое употребление слов с уменьшительно-ласкательными суффиксами, а также слов, недоступных для его понимания или сложных по </w:t>
      </w:r>
      <w:proofErr w:type="spellStart"/>
      <w:r w:rsidRPr="00C651AD">
        <w:rPr>
          <w:sz w:val="28"/>
          <w:szCs w:val="28"/>
        </w:rPr>
        <w:t>звуко-слоговому</w:t>
      </w:r>
      <w:proofErr w:type="spellEnd"/>
      <w:r w:rsidRPr="00C651AD">
        <w:rPr>
          <w:sz w:val="28"/>
          <w:szCs w:val="28"/>
        </w:rPr>
        <w:t xml:space="preserve"> составу Ребенок овладевает речью по подражанию. Поэтому очень важно, чтобы взрослые следили за своим произношением, говорили не торопясь, четко и правильно произносили все звуки и слова.</w:t>
      </w:r>
    </w:p>
    <w:p w:rsidR="009B49B5" w:rsidRPr="00C651AD" w:rsidRDefault="009B49B5" w:rsidP="009D4FEE">
      <w:pPr>
        <w:pStyle w:val="c4"/>
        <w:shd w:val="clear" w:color="auto" w:fill="FFFFFF"/>
        <w:spacing w:before="240" w:beforeAutospacing="0" w:after="0" w:afterAutospacing="0"/>
        <w:ind w:firstLine="709"/>
        <w:rPr>
          <w:sz w:val="28"/>
          <w:szCs w:val="28"/>
        </w:rPr>
      </w:pPr>
      <w:r w:rsidRPr="00C651AD">
        <w:rPr>
          <w:sz w:val="28"/>
          <w:szCs w:val="28"/>
        </w:rPr>
        <w:t>     Если ваш ребенок неправильно произносит какие-либо звуки, слова, фразы, не следует передразнивать его, смеяться или, наоборот, хвалить. Также нельзя требовать правильного произношения звуков в тот период жизни малыша, когда процесс становления и автоматизации не закончен.</w:t>
      </w:r>
    </w:p>
    <w:p w:rsidR="009B49B5" w:rsidRPr="00C651AD" w:rsidRDefault="009B49B5" w:rsidP="009D4FEE">
      <w:pPr>
        <w:pStyle w:val="c4"/>
        <w:shd w:val="clear" w:color="auto" w:fill="FFFFFF"/>
        <w:spacing w:before="240" w:beforeAutospacing="0" w:after="0" w:afterAutospacing="0"/>
        <w:ind w:firstLine="709"/>
        <w:rPr>
          <w:sz w:val="28"/>
          <w:szCs w:val="28"/>
        </w:rPr>
      </w:pPr>
      <w:r w:rsidRPr="00C651AD">
        <w:rPr>
          <w:sz w:val="28"/>
          <w:szCs w:val="28"/>
        </w:rPr>
        <w:t>     Занимаясь с ребенком дома, читая ему книгу, рассматривая иллюстрации, предложите ему ответить на вопросы по содержанию текста, пересказать содержание сказки (рассказа), ответить, что изображено на картинке. В том случае если ребенок допустит ошибки, не следует его перебивать, предоставьте ему возможность закончить высказывание, а затем уже исправьте его ошибки.</w:t>
      </w:r>
    </w:p>
    <w:p w:rsidR="00E574F2" w:rsidRDefault="009B49B5" w:rsidP="00E574F2">
      <w:pPr>
        <w:spacing w:before="240"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C651AD">
        <w:rPr>
          <w:rFonts w:ascii="Times New Roman" w:hAnsi="Times New Roman" w:cs="Times New Roman"/>
          <w:sz w:val="28"/>
          <w:szCs w:val="28"/>
        </w:rPr>
        <w:t>Помните, что только в результате вашего, родительского, самоотверженного труда в домашних условиях</w:t>
      </w:r>
      <w:r w:rsidR="00E574F2">
        <w:rPr>
          <w:rFonts w:ascii="Times New Roman" w:hAnsi="Times New Roman" w:cs="Times New Roman"/>
          <w:sz w:val="28"/>
          <w:szCs w:val="28"/>
        </w:rPr>
        <w:t>,</w:t>
      </w:r>
      <w:r w:rsidRPr="00C651AD">
        <w:rPr>
          <w:rFonts w:ascii="Times New Roman" w:hAnsi="Times New Roman" w:cs="Times New Roman"/>
          <w:sz w:val="28"/>
          <w:szCs w:val="28"/>
        </w:rPr>
        <w:t xml:space="preserve">  ребенок достигает успеха</w:t>
      </w:r>
      <w:r w:rsidR="00C651AD" w:rsidRPr="00C651AD">
        <w:rPr>
          <w:rFonts w:ascii="Times New Roman" w:hAnsi="Times New Roman" w:cs="Times New Roman"/>
          <w:sz w:val="28"/>
          <w:szCs w:val="28"/>
        </w:rPr>
        <w:t>.</w:t>
      </w:r>
      <w:r w:rsidR="00B77C5E" w:rsidRPr="00B77C5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E574F2" w:rsidRDefault="00E574F2" w:rsidP="00E574F2">
      <w:pPr>
        <w:spacing w:before="240"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3B6AA8" w:rsidRDefault="00E574F2" w:rsidP="00E574F2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83268" cy="2830664"/>
            <wp:effectExtent l="19050" t="0" r="0" b="0"/>
            <wp:docPr id="43" name="Рисунок 4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526" cy="2832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4F2" w:rsidRDefault="00E574F2" w:rsidP="00E574F2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74F2" w:rsidRDefault="00E574F2" w:rsidP="00E574F2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74F2" w:rsidRDefault="00E574F2" w:rsidP="00E574F2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74F2" w:rsidRPr="00E574F2" w:rsidRDefault="00E574F2" w:rsidP="00E574F2">
      <w:pPr>
        <w:spacing w:before="24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574F2">
        <w:rPr>
          <w:rFonts w:ascii="Times New Roman" w:hAnsi="Times New Roman" w:cs="Times New Roman"/>
          <w:color w:val="000000" w:themeColor="text1"/>
          <w:sz w:val="24"/>
          <w:szCs w:val="24"/>
        </w:rPr>
        <w:t>Учитель-дефектолог:   И.М.Подберезская</w:t>
      </w:r>
    </w:p>
    <w:sectPr w:rsidR="00E574F2" w:rsidRPr="00E574F2" w:rsidSect="00E574F2">
      <w:pgSz w:w="11906" w:h="16838"/>
      <w:pgMar w:top="709" w:right="850" w:bottom="993" w:left="993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2120"/>
    <w:multiLevelType w:val="multilevel"/>
    <w:tmpl w:val="19F4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4F71E0"/>
    <w:multiLevelType w:val="hybridMultilevel"/>
    <w:tmpl w:val="30769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D5291"/>
    <w:multiLevelType w:val="hybridMultilevel"/>
    <w:tmpl w:val="84F412D6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36D006D"/>
    <w:multiLevelType w:val="multilevel"/>
    <w:tmpl w:val="91B41EF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EE4634"/>
    <w:multiLevelType w:val="multilevel"/>
    <w:tmpl w:val="489C01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77A30B41"/>
    <w:multiLevelType w:val="hybridMultilevel"/>
    <w:tmpl w:val="4CE09C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B4546FD"/>
    <w:multiLevelType w:val="hybridMultilevel"/>
    <w:tmpl w:val="B6CE7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49B5"/>
    <w:rsid w:val="003B6AA8"/>
    <w:rsid w:val="009B49B5"/>
    <w:rsid w:val="009D4FEE"/>
    <w:rsid w:val="00B77C5E"/>
    <w:rsid w:val="00C651AD"/>
    <w:rsid w:val="00DE5415"/>
    <w:rsid w:val="00E5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B49B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B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B5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9B4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B49B5"/>
  </w:style>
  <w:style w:type="character" w:customStyle="1" w:styleId="c11">
    <w:name w:val="c11"/>
    <w:basedOn w:val="a0"/>
    <w:rsid w:val="009D4FEE"/>
  </w:style>
  <w:style w:type="character" w:customStyle="1" w:styleId="c10">
    <w:name w:val="c10"/>
    <w:basedOn w:val="a0"/>
    <w:rsid w:val="009D4FEE"/>
  </w:style>
  <w:style w:type="character" w:customStyle="1" w:styleId="c5">
    <w:name w:val="c5"/>
    <w:basedOn w:val="a0"/>
    <w:rsid w:val="009D4FEE"/>
  </w:style>
  <w:style w:type="character" w:customStyle="1" w:styleId="c0">
    <w:name w:val="c0"/>
    <w:basedOn w:val="a0"/>
    <w:rsid w:val="009D4FEE"/>
  </w:style>
  <w:style w:type="character" w:customStyle="1" w:styleId="c9">
    <w:name w:val="c9"/>
    <w:basedOn w:val="a0"/>
    <w:rsid w:val="009D4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VETALL_PC</dc:creator>
  <cp:lastModifiedBy>VETALL_PC</cp:lastModifiedBy>
  <cp:revision>2</cp:revision>
  <cp:lastPrinted>2019-11-30T17:10:00Z</cp:lastPrinted>
  <dcterms:created xsi:type="dcterms:W3CDTF">2019-11-30T16:14:00Z</dcterms:created>
  <dcterms:modified xsi:type="dcterms:W3CDTF">2019-11-30T17:13:00Z</dcterms:modified>
</cp:coreProperties>
</file>